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AEB" w:rsidRPr="003A6A8F" w:rsidRDefault="00000000" w:rsidP="003A6A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6A8F">
        <w:rPr>
          <w:rFonts w:ascii="Times New Roman" w:hAnsi="Times New Roman" w:cs="Times New Roman"/>
          <w:b/>
          <w:sz w:val="24"/>
          <w:szCs w:val="24"/>
          <w:u w:val="single"/>
        </w:rPr>
        <w:t>Number of research papers in the journals notified on UGC care year wise during 2019-20</w:t>
      </w:r>
    </w:p>
    <w:p w:rsidR="005E3AEB" w:rsidRDefault="005E3AEB">
      <w:pPr>
        <w:tabs>
          <w:tab w:val="left" w:pos="4106"/>
        </w:tabs>
      </w:pPr>
    </w:p>
    <w:tbl>
      <w:tblPr>
        <w:tblStyle w:val="TableGrid"/>
        <w:tblW w:w="140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2813"/>
        <w:gridCol w:w="1800"/>
        <w:gridCol w:w="1440"/>
        <w:gridCol w:w="1800"/>
        <w:gridCol w:w="1080"/>
        <w:gridCol w:w="990"/>
        <w:gridCol w:w="1080"/>
        <w:gridCol w:w="1350"/>
        <w:gridCol w:w="1147"/>
      </w:tblGrid>
      <w:tr w:rsidR="005E3AEB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Sl.</w:t>
            </w:r>
          </w:p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No.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Title of paper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Name of the Author/s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Department of the teacher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Name of the Journal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Year of publication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ISSN Number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        Link to the Journal</w:t>
            </w:r>
          </w:p>
        </w:tc>
      </w:tr>
      <w:tr w:rsidR="005E3AEB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5E3AEB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5E3AEB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5E3AEB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5E3AEB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5E3AEB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5E3AEB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5E3AEB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Link of the website of journal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Link of the article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Is it in UGC care list</w:t>
            </w:r>
          </w:p>
          <w:p w:rsidR="005E3AEB" w:rsidRDefault="005E3AEB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2822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bidi="en-US"/>
              </w:rPr>
            </w:pPr>
            <w:hyperlink r:id="rId7" w:history="1">
              <w:r>
                <w:rPr>
                  <w:rStyle w:val="Hyperlink"/>
                  <w:rFonts w:ascii="Times New Roman" w:eastAsiaTheme="minorHAnsi" w:hAnsi="Times New Roman" w:cs="Times New Roman"/>
                  <w:sz w:val="20"/>
                  <w:szCs w:val="20"/>
                  <w:u w:val="none"/>
                </w:rPr>
                <w:t xml:space="preserve">A Systems Biology Approach to Identify </w:t>
              </w:r>
              <w:proofErr w:type="gramStart"/>
              <w:r>
                <w:rPr>
                  <w:rStyle w:val="Hyperlink"/>
                  <w:rFonts w:ascii="Times New Roman" w:eastAsiaTheme="minorHAnsi" w:hAnsi="Times New Roman" w:cs="Times New Roman"/>
                  <w:sz w:val="20"/>
                  <w:szCs w:val="20"/>
                  <w:u w:val="none"/>
                </w:rPr>
                <w:t>The</w:t>
              </w:r>
              <w:proofErr w:type="gramEnd"/>
              <w:r>
                <w:rPr>
                  <w:rStyle w:val="Hyperlink"/>
                  <w:rFonts w:ascii="Times New Roman" w:eastAsiaTheme="minorHAnsi" w:hAnsi="Times New Roman" w:cs="Times New Roman"/>
                  <w:sz w:val="20"/>
                  <w:szCs w:val="20"/>
                  <w:u w:val="none"/>
                </w:rPr>
                <w:t xml:space="preserve"> Key Targets Of Curcumin And Capsaicin That Down Regulate Pro-Inflammatory Pathways In Human Monocytes.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Bs Sharath,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Kandagalla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S, H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Malojirao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V, G S Pk, B T Prabhakar,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Hanumanthappa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Computational Biology and Chemistry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  <w:p w:rsidR="005E3AEB" w:rsidRDefault="005E3AE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en-US"/>
              </w:rPr>
            </w:pPr>
          </w:p>
          <w:p w:rsidR="005E3AEB" w:rsidRDefault="005E3AE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en-US"/>
              </w:rPr>
            </w:pPr>
          </w:p>
          <w:p w:rsidR="005E3AEB" w:rsidRDefault="005E3AE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en-US"/>
              </w:rPr>
            </w:pPr>
          </w:p>
          <w:p w:rsidR="005E3AEB" w:rsidRDefault="005E3AE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shd w:val="clear" w:color="auto" w:fill="FFFFFF"/>
                <w:lang w:bidi="ar-SA"/>
              </w:rPr>
              <w:t>1476-9271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https://www.sciencedirect.com/journal/computational-biology-and-chemistry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5E3AE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E3AEB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  <w:r>
              <w:rPr>
                <w:rFonts w:eastAsia="Calibri"/>
                <w:color w:val="0000CC"/>
                <w:lang w:bidi="ar-SA"/>
              </w:rPr>
              <w:t>https://www.sciencedirect.com/science/article/pii/S1476927119305730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  <w:r>
              <w:rPr>
                <w:rFonts w:eastAsia="Calibri"/>
                <w:color w:val="0000FF"/>
                <w:sz w:val="20"/>
                <w:szCs w:val="20"/>
              </w:rPr>
              <w:t xml:space="preserve">ynthesis, Molecular Docking, And Apoptogenic Efficacy of Novel Heterocycle Analogs to Target B-Cell Lymphoma 2/X-Linked </w:t>
            </w:r>
            <w:proofErr w:type="spellStart"/>
            <w:r>
              <w:rPr>
                <w:rFonts w:eastAsia="Calibri"/>
                <w:color w:val="0000FF"/>
                <w:sz w:val="20"/>
                <w:szCs w:val="20"/>
              </w:rPr>
              <w:t>Inhibitorsof</w:t>
            </w:r>
            <w:proofErr w:type="spellEnd"/>
            <w:r>
              <w:rPr>
                <w:rFonts w:eastAsia="Calibri"/>
                <w:color w:val="0000FF"/>
                <w:sz w:val="20"/>
                <w:szCs w:val="20"/>
              </w:rPr>
              <w:t xml:space="preserve"> Apoptosis Proteins to Regress Melanoma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ind w:left="116" w:right="97" w:hanging="116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Zabiullazabiulla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Vikas H. </w:t>
            </w:r>
            <w:proofErr w:type="spellStart"/>
            <w:r>
              <w:rPr>
                <w:rFonts w:eastAsia="Calibri"/>
                <w:sz w:val="20"/>
                <w:szCs w:val="20"/>
              </w:rPr>
              <w:t>Malojirao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Yasser Hussein Eissa Mohammed, </w:t>
            </w:r>
            <w:proofErr w:type="spellStart"/>
            <w:r>
              <w:rPr>
                <w:rFonts w:eastAsia="Calibri"/>
                <w:sz w:val="20"/>
                <w:szCs w:val="20"/>
              </w:rPr>
              <w:t>PrabhuThirusangu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B. T.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Prabhakar,Shaukath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Ara Khanum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TableParagraph"/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Theme="minorEastAsia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rFonts w:eastAsia="Calibri"/>
                <w:sz w:val="20"/>
                <w:szCs w:val="20"/>
              </w:rPr>
              <w:t>Medicinal Chemistry Research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Theme="minorEastAsia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sz w:val="20"/>
                <w:szCs w:val="20"/>
                <w:shd w:val="clear" w:color="auto" w:fill="FFFFFF"/>
              </w:rPr>
              <w:t>1054-2523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https://www.springer.com/journal/44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/>
              </w:rPr>
            </w:pPr>
            <w:r>
              <w:rPr>
                <w:rFonts w:eastAsia="Calibri"/>
                <w:color w:val="0000CC"/>
                <w:lang w:bidi="ar-SA"/>
              </w:rPr>
              <w:t>https://link.springer.com/article/10.1007/s00044-019-02357-x</w:t>
            </w:r>
            <w:r>
              <w:rPr>
                <w:rFonts w:eastAsia="Malgun Gothic"/>
                <w:b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color w:val="0000FF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  <w:u w:val="none"/>
                </w:rPr>
                <w:t xml:space="preserve">Synthesis of Coumarin Analogs Appended with Quinoline </w:t>
              </w:r>
              <w:proofErr w:type="gramStart"/>
              <w:r>
                <w:rPr>
                  <w:rStyle w:val="Hyperlink"/>
                  <w:sz w:val="20"/>
                  <w:szCs w:val="20"/>
                  <w:u w:val="none"/>
                </w:rPr>
                <w:t>And</w:t>
              </w:r>
              <w:proofErr w:type="gramEnd"/>
              <w:r>
                <w:rPr>
                  <w:rStyle w:val="Hyperlink"/>
                  <w:sz w:val="20"/>
                  <w:szCs w:val="20"/>
                  <w:u w:val="none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  <w:u w:val="none"/>
                </w:rPr>
                <w:lastRenderedPageBreak/>
                <w:t>Thiazole Moiety And Their Apoptogenic Role Against Murine Ascitic Carcinoma.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Prashanth T, </w:t>
            </w:r>
            <w:proofErr w:type="spellStart"/>
            <w:r>
              <w:rPr>
                <w:sz w:val="20"/>
                <w:szCs w:val="20"/>
              </w:rPr>
              <w:t>AvinBrv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Thirusangu</w:t>
            </w:r>
            <w:proofErr w:type="spellEnd"/>
            <w:r>
              <w:rPr>
                <w:sz w:val="20"/>
                <w:szCs w:val="20"/>
              </w:rPr>
              <w:t xml:space="preserve"> P, Ranganatha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>, </w:t>
            </w:r>
            <w:r>
              <w:rPr>
                <w:bCs/>
                <w:sz w:val="20"/>
                <w:szCs w:val="20"/>
              </w:rPr>
              <w:t xml:space="preserve">Prabhakar </w:t>
            </w:r>
            <w:proofErr w:type="spellStart"/>
            <w:r>
              <w:rPr>
                <w:bCs/>
                <w:sz w:val="20"/>
                <w:szCs w:val="20"/>
              </w:rPr>
              <w:t>Bt</w:t>
            </w:r>
            <w:proofErr w:type="spellEnd"/>
            <w:r>
              <w:rPr>
                <w:sz w:val="20"/>
                <w:szCs w:val="20"/>
              </w:rPr>
              <w:t xml:space="preserve">, Sharath Chandra </w:t>
            </w:r>
            <w:proofErr w:type="spellStart"/>
            <w:r>
              <w:rPr>
                <w:sz w:val="20"/>
                <w:szCs w:val="20"/>
              </w:rPr>
              <w:t>Jnn</w:t>
            </w:r>
            <w:proofErr w:type="spellEnd"/>
            <w:r>
              <w:rPr>
                <w:sz w:val="20"/>
                <w:szCs w:val="20"/>
              </w:rPr>
              <w:t>, Khanum 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TableParagraph"/>
              <w:spacing w:line="240" w:lineRule="auto"/>
              <w:rPr>
                <w:rStyle w:val="jrn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Theme="minorEastAsia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rStyle w:val="jrnl"/>
                <w:sz w:val="20"/>
                <w:szCs w:val="20"/>
              </w:rPr>
              <w:t>Biomedicine and Pharmacotherapy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Theme="minorEastAsia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sz w:val="20"/>
                <w:szCs w:val="20"/>
                <w:shd w:val="clear" w:color="auto" w:fill="FFFFFF"/>
              </w:rPr>
              <w:t>0753-3322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https://www.scien</w:t>
            </w:r>
            <w:r>
              <w:rPr>
                <w:rFonts w:eastAsiaTheme="minorHAnsi"/>
              </w:rPr>
              <w:lastRenderedPageBreak/>
              <w:t>cedire</w:t>
            </w:r>
            <w:r>
              <w:rPr>
                <w:rFonts w:eastAsiaTheme="minorHAnsi"/>
                <w:b/>
              </w:rPr>
              <w:t>ct.</w:t>
            </w:r>
            <w:r>
              <w:rPr>
                <w:rFonts w:eastAsiaTheme="minorHAnsi"/>
              </w:rPr>
              <w:t>com/journal/biomedicine-and-pharmacotherapy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5E3AE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E3AEB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</w:rPr>
            </w:pPr>
            <w:r>
              <w:rPr>
                <w:rFonts w:eastAsia="Calibri"/>
                <w:color w:val="0000CC"/>
                <w:lang w:bidi="ar-SA"/>
              </w:rPr>
              <w:t>https://www</w:t>
            </w:r>
            <w:r>
              <w:rPr>
                <w:rFonts w:eastAsia="Calibri"/>
                <w:color w:val="0000CC"/>
                <w:lang w:bidi="ar-SA"/>
              </w:rPr>
              <w:lastRenderedPageBreak/>
              <w:t>.sciencedirect.com/science/article/pii/S0753332218381940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yes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TableParagraph"/>
              <w:tabs>
                <w:tab w:val="left" w:pos="1090"/>
              </w:tabs>
              <w:spacing w:line="240" w:lineRule="auto"/>
              <w:ind w:left="116" w:right="97" w:hanging="116"/>
              <w:jc w:val="left"/>
              <w:rPr>
                <w:rFonts w:eastAsia="Malgun Gothic"/>
                <w:color w:val="000000" w:themeColor="text1"/>
                <w:sz w:val="20"/>
                <w:szCs w:val="20"/>
              </w:rPr>
            </w:pPr>
            <w:r>
              <w:rPr>
                <w:rFonts w:eastAsia="Malgun Gothic"/>
                <w:color w:val="FF0000"/>
                <w:sz w:val="20"/>
                <w:szCs w:val="20"/>
              </w:rPr>
              <w:tab/>
            </w:r>
            <w:r>
              <w:rPr>
                <w:color w:val="0000FF"/>
                <w:sz w:val="20"/>
                <w:szCs w:val="20"/>
              </w:rPr>
              <w:t xml:space="preserve">Antibacterial Potential of </w:t>
            </w:r>
            <w:proofErr w:type="spellStart"/>
            <w:r>
              <w:rPr>
                <w:color w:val="0000FF"/>
                <w:sz w:val="20"/>
                <w:szCs w:val="20"/>
              </w:rPr>
              <w:t>CaesalpiniaBonducella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Extracts and Their Isolated Phytoconstituents: In Vitro And in Silico Analysis.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Kumar, S.R.S., Shastri, S.L., Venkatesh, R., </w:t>
            </w:r>
            <w:r>
              <w:rPr>
                <w:bCs/>
                <w:sz w:val="20"/>
                <w:szCs w:val="20"/>
              </w:rPr>
              <w:t>Pradeepa, K.,</w:t>
            </w:r>
            <w:r>
              <w:rPr>
                <w:sz w:val="20"/>
                <w:szCs w:val="20"/>
              </w:rPr>
              <w:t xml:space="preserve"> Krishna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Style w:val="jrn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Of Applied Biology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Biotechnology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5E3AEB">
            <w:pPr>
              <w:pStyle w:val="Heading2"/>
              <w:shd w:val="clear" w:color="auto" w:fill="FFFFFF"/>
              <w:ind w:left="75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</w:p>
          <w:p w:rsidR="005E3AEB" w:rsidRDefault="00000000">
            <w:pPr>
              <w:pStyle w:val="Heading2"/>
              <w:shd w:val="clear" w:color="auto" w:fill="FFFFFF"/>
              <w:ind w:left="75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>2455-7005</w:t>
            </w:r>
          </w:p>
          <w:p w:rsidR="005E3AEB" w:rsidRDefault="005E3AEB">
            <w:pPr>
              <w:pStyle w:val="TableParagraph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sz w:val="20"/>
                <w:szCs w:val="20"/>
              </w:rPr>
              <w:t>https://jabonline.in/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="Malgun Gothic"/>
                <w:color w:val="0000CC"/>
              </w:rPr>
              <w:t>https://jabonline.in/admin/php/uploads/367_pdf.pdf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Lichem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genus </w:t>
            </w:r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t>Usnea</w:t>
            </w: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in Karnataka.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Rajeshwari </w:t>
            </w:r>
            <w:proofErr w:type="spellStart"/>
            <w:proofErr w:type="gramStart"/>
            <w:r>
              <w:rPr>
                <w:rFonts w:eastAsia="Malgun Gothic"/>
                <w:sz w:val="20"/>
                <w:szCs w:val="20"/>
              </w:rPr>
              <w:t>N.,Archana</w:t>
            </w:r>
            <w:proofErr w:type="spellEnd"/>
            <w:proofErr w:type="gramEnd"/>
            <w:r>
              <w:rPr>
                <w:rFonts w:eastAsia="Malgun Gothic"/>
                <w:sz w:val="20"/>
                <w:szCs w:val="20"/>
              </w:rPr>
              <w:t xml:space="preserve"> R.M. and Vinayaka K.S.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International Journal of Research in Ayurveda and Pharmacy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ISSN: 2277-4343.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https://www.ijrap.net/index.php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eastAsiaTheme="minorHAnsi"/>
                  <w:sz w:val="20"/>
                  <w:szCs w:val="20"/>
                </w:rPr>
                <w:t>https://www.researchgate.net/publication/338777615_LICHEN_GENUS_USNEA_IN_KARNATAKA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Biology of Potato Tuber Moth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t>Pthorimaeoperculella</w:t>
            </w:r>
            <w:proofErr w:type="spellEnd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 (Zeller) under Storage at Different Seasons in Hassan District, Karnataka, India.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Kushala G., Ramesh Babu H.N. and Rajeshwari 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Plant Archives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ISSN:  0972 -5210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http://www.plantarchives.org/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eastAsiaTheme="minorHAnsi"/>
                  <w:sz w:val="20"/>
                  <w:szCs w:val="20"/>
                </w:rPr>
                <w:t>http://plantarchives.org/20-2/4015-4021%20(6536).pdf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Yes-19901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ind w:left="105" w:right="134"/>
              <w:rPr>
                <w:bCs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Assessment of Antimicrobial Activity of Ethanolic Extraction of </w:t>
            </w:r>
            <w:proofErr w:type="spellStart"/>
            <w:r>
              <w:rPr>
                <w:i/>
                <w:color w:val="0000FF"/>
                <w:sz w:val="20"/>
                <w:szCs w:val="20"/>
              </w:rPr>
              <w:t>Usneaghattensis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color w:val="0000FF"/>
                <w:sz w:val="20"/>
                <w:szCs w:val="20"/>
              </w:rPr>
              <w:t>Usneaundulata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Archana R.M., Rajeshwari N. and Vinayaka K.S.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Research in Ayurveda and Pharmacy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ISSN: 2277-4343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hyperlink r:id="rId11" w:history="1">
              <w:r>
                <w:rPr>
                  <w:rStyle w:val="Hyperlink"/>
                  <w:rFonts w:eastAsiaTheme="minorHAnsi"/>
                  <w:b/>
                </w:rPr>
                <w:t>https://www.ijrap.net/index.php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Offline</w:t>
            </w:r>
          </w:p>
          <w:p w:rsidR="005E3AEB" w:rsidRDefault="005E3AEB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ind w:left="105" w:right="134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Indigenous storage practices for Paddy in </w:t>
            </w:r>
            <w:proofErr w:type="spellStart"/>
            <w:r>
              <w:rPr>
                <w:color w:val="0000FF"/>
                <w:sz w:val="20"/>
                <w:szCs w:val="20"/>
              </w:rPr>
              <w:t>Shimoga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District, Karnataka.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Sunil Kumar T.V., Rajeshwari N., Krishnappa M. and Ramesh Babu H.N.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Botany Studies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ISSN: 2455-541X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https://www.botanyjournals.com/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5E3AEB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  <w:p w:rsidR="005E3AEB" w:rsidRDefault="005E3AEB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  <w:p w:rsidR="005E3AEB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Offline</w:t>
            </w:r>
          </w:p>
          <w:p w:rsidR="005E3AEB" w:rsidRDefault="005E3AEB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ind w:left="5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 xml:space="preserve">Assessment of chemical properties of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color w:val="0000FF"/>
                <w:sz w:val="20"/>
                <w:szCs w:val="20"/>
              </w:rPr>
              <w:t>Tinosporacordifolia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Nafeesa Begum and Ranjith 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International Journal for Modern Trends in Science and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ISSN: 2455-3778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http://www.ijmtst.com/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https://www.researchgate.net/publication/347374258_Assessment_of_Chemical_Properties_of_Tinospora_Cordifolia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ind w:left="-85" w:right="100"/>
              <w:jc w:val="both"/>
              <w:rPr>
                <w:rFonts w:ascii="Times New Roman" w:eastAsia="Time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0"/>
                <w:szCs w:val="20"/>
              </w:rPr>
              <w:t>Pr</w:t>
            </w:r>
            <w:r>
              <w:rPr>
                <w:rFonts w:ascii="Times New Roman" w:eastAsia="Times" w:hAnsi="Times New Roman" w:cs="Times New Roman"/>
                <w:color w:val="0000FF"/>
                <w:sz w:val="20"/>
                <w:szCs w:val="20"/>
              </w:rPr>
              <w:t>eliminary Phytochemical Analysis and Extraction of Crude Drugs from Medicinal Plants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FF0000"/>
                <w:sz w:val="20"/>
                <w:szCs w:val="20"/>
                <w:lang w:val="en-IN"/>
              </w:rPr>
              <w:t>Arunakumar</w:t>
            </w:r>
            <w:proofErr w:type="spellEnd"/>
            <w:r>
              <w:rPr>
                <w:rFonts w:eastAsia="Malgun Gothic"/>
                <w:color w:val="FF0000"/>
                <w:sz w:val="20"/>
                <w:szCs w:val="20"/>
                <w:lang w:val="en-IN"/>
              </w:rPr>
              <w:t xml:space="preserve"> N.C., Ranjith Y. and Veeranna B </w:t>
            </w:r>
            <w:proofErr w:type="spellStart"/>
            <w:r>
              <w:rPr>
                <w:rFonts w:eastAsia="Malgun Gothic"/>
                <w:color w:val="FF0000"/>
                <w:sz w:val="20"/>
                <w:szCs w:val="20"/>
                <w:lang w:val="en-IN"/>
              </w:rPr>
              <w:t>Shettar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International Journal of Innovative Research in Science, Engineering and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ISSN: 2319-8753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  <w:color w:val="FF0000"/>
              </w:rPr>
            </w:pPr>
            <w:hyperlink r:id="rId12" w:history="1">
              <w:r>
                <w:rPr>
                  <w:rStyle w:val="Hyperlink"/>
                  <w:rFonts w:eastAsiaTheme="minorHAnsi"/>
                  <w:b/>
                  <w:color w:val="FF0000"/>
                </w:rPr>
                <w:t>https://www.iomcworld.org/innovative-research-science-engineering-technology.html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5E3AEB">
            <w:pPr>
              <w:spacing w:after="0" w:line="240" w:lineRule="auto"/>
              <w:rPr>
                <w:rFonts w:eastAsiaTheme="minorHAnsi"/>
                <w:color w:val="FF0000"/>
                <w:sz w:val="20"/>
                <w:szCs w:val="20"/>
              </w:rPr>
            </w:pPr>
          </w:p>
          <w:p w:rsidR="005E3AEB" w:rsidRDefault="005E3AEB">
            <w:pPr>
              <w:spacing w:after="0" w:line="240" w:lineRule="auto"/>
              <w:rPr>
                <w:rFonts w:eastAsiaTheme="minorHAnsi"/>
                <w:color w:val="FF0000"/>
                <w:sz w:val="20"/>
                <w:szCs w:val="20"/>
              </w:rPr>
            </w:pPr>
          </w:p>
          <w:p w:rsidR="005E3AEB" w:rsidRDefault="005E3A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  <w:p w:rsidR="005E3AEB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Offline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  <w:color w:val="FF0000"/>
              </w:rPr>
            </w:pPr>
            <w:r>
              <w:rPr>
                <w:rFonts w:eastAsiaTheme="minorHAnsi"/>
                <w:b/>
                <w:color w:val="FF0000"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</w:rPr>
              <w:t>Preliminary Phytochemical Screening of Medicinal Plants used in Traditional Medicine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FF0000"/>
                <w:sz w:val="20"/>
                <w:szCs w:val="20"/>
                <w:lang w:val="en-IN"/>
              </w:rPr>
              <w:t>Arunakumar</w:t>
            </w:r>
            <w:proofErr w:type="spellEnd"/>
            <w:r>
              <w:rPr>
                <w:rFonts w:eastAsia="Malgun Gothic"/>
                <w:color w:val="FF0000"/>
                <w:sz w:val="20"/>
                <w:szCs w:val="20"/>
                <w:lang w:val="en-IN"/>
              </w:rPr>
              <w:t xml:space="preserve"> N.C. and Ranjith 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International Journal for Modern trends in Science and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ISSN: 2455-3778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color w:val="FF0000"/>
              </w:rPr>
            </w:pPr>
            <w:r>
              <w:rPr>
                <w:rFonts w:eastAsiaTheme="minorHAnsi"/>
                <w:color w:val="FF0000"/>
              </w:rPr>
              <w:t>http://www.ijmtst.com/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color w:val="FF0000"/>
                <w:sz w:val="20"/>
                <w:szCs w:val="20"/>
              </w:rPr>
            </w:pPr>
            <w:r>
              <w:rPr>
                <w:rFonts w:eastAsiaTheme="minorHAnsi"/>
                <w:color w:val="FF0000"/>
                <w:sz w:val="20"/>
                <w:szCs w:val="20"/>
              </w:rPr>
              <w:t>http://www.ijmtst.com/volume6/issue10/19.IJMTST0610069.pdf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  <w:color w:val="FF0000"/>
              </w:rPr>
            </w:pPr>
            <w:r>
              <w:rPr>
                <w:rFonts w:eastAsiaTheme="minorHAnsi"/>
                <w:b/>
                <w:color w:val="FF0000"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ind w:left="-65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color w:val="0000FF"/>
                <w:sz w:val="20"/>
                <w:szCs w:val="20"/>
              </w:rPr>
              <w:t>valuation of Antimicrobial, Antimicrobial Anthelmintic and Antioxidant Activ</w:t>
            </w:r>
            <w:r>
              <w:rPr>
                <w:sz w:val="20"/>
                <w:szCs w:val="20"/>
              </w:rPr>
              <w:t xml:space="preserve">ities </w:t>
            </w:r>
            <w:proofErr w:type="spellStart"/>
            <w:r>
              <w:rPr>
                <w:sz w:val="20"/>
                <w:szCs w:val="20"/>
              </w:rPr>
              <w:lastRenderedPageBreak/>
              <w:t>Of</w:t>
            </w:r>
            <w:r>
              <w:rPr>
                <w:i/>
                <w:sz w:val="20"/>
                <w:szCs w:val="20"/>
              </w:rPr>
              <w:t>HopeaPonga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Dennst</w:t>
            </w:r>
            <w:proofErr w:type="spellEnd"/>
            <w:r>
              <w:rPr>
                <w:sz w:val="20"/>
                <w:szCs w:val="20"/>
              </w:rPr>
              <w:t>) Bark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color w:val="FF0000"/>
                <w:sz w:val="20"/>
                <w:szCs w:val="20"/>
              </w:rPr>
            </w:pPr>
            <w:r>
              <w:rPr>
                <w:rFonts w:eastAsia="Malgun Gothic"/>
                <w:color w:val="FF0000"/>
                <w:sz w:val="20"/>
                <w:szCs w:val="20"/>
              </w:rPr>
              <w:lastRenderedPageBreak/>
              <w:t>Vagdevi H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Heading2"/>
              <w:shd w:val="clear" w:color="auto" w:fill="FFFFFF"/>
              <w:spacing w:line="240" w:lineRule="auto"/>
              <w:ind w:right="0"/>
              <w:textAlignment w:val="baseline"/>
              <w:rPr>
                <w:rFonts w:ascii="Times New Roman" w:eastAsia="Calibri" w:hAnsi="Times New Roman"/>
                <w:b w:val="0"/>
                <w:i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Heading2"/>
              <w:shd w:val="clear" w:color="auto" w:fill="FFFFFF"/>
              <w:spacing w:line="240" w:lineRule="auto"/>
              <w:ind w:right="0"/>
              <w:textAlignment w:val="baseline"/>
              <w:rPr>
                <w:rFonts w:ascii="Times New Roman" w:eastAsia="Calibri" w:hAnsi="Times New Roman"/>
                <w:b w:val="0"/>
                <w:i w:val="0"/>
                <w:cap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color w:val="FF0000"/>
                <w:sz w:val="20"/>
                <w:szCs w:val="20"/>
              </w:rPr>
              <w:t xml:space="preserve">International Journal of Pharmaceutical </w:t>
            </w:r>
            <w:r>
              <w:rPr>
                <w:rFonts w:ascii="Times New Roman" w:eastAsia="Calibri" w:hAnsi="Times New Roman"/>
                <w:b w:val="0"/>
                <w:i w:val="0"/>
                <w:color w:val="FF0000"/>
                <w:sz w:val="20"/>
                <w:szCs w:val="20"/>
              </w:rPr>
              <w:lastRenderedPageBreak/>
              <w:t>Sciences and Research</w:t>
            </w:r>
          </w:p>
          <w:p w:rsidR="005E3AEB" w:rsidRDefault="005E3AEB">
            <w:pPr>
              <w:pStyle w:val="TableParagraph"/>
              <w:spacing w:line="240" w:lineRule="auto"/>
              <w:rPr>
                <w:rFonts w:eastAsia="Malgun Gothic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color w:val="FF0000"/>
                <w:sz w:val="20"/>
                <w:szCs w:val="20"/>
              </w:rPr>
            </w:pPr>
            <w:r>
              <w:rPr>
                <w:rFonts w:eastAsia="Malgun Gothic"/>
                <w:color w:val="FF0000"/>
                <w:sz w:val="20"/>
                <w:szCs w:val="20"/>
              </w:rPr>
              <w:t>ISSN:</w:t>
            </w:r>
          </w:p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color w:val="FF0000"/>
                <w:sz w:val="20"/>
                <w:szCs w:val="20"/>
              </w:rPr>
            </w:pPr>
            <w:r>
              <w:rPr>
                <w:rFonts w:eastAsia="Malgun Gothic"/>
                <w:color w:val="FF0000"/>
                <w:sz w:val="20"/>
                <w:szCs w:val="20"/>
              </w:rPr>
              <w:t>0975-8232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color w:val="FF0000"/>
              </w:rPr>
            </w:pPr>
            <w:r>
              <w:rPr>
                <w:rFonts w:eastAsiaTheme="minorHAnsi"/>
                <w:color w:val="FF0000"/>
              </w:rPr>
              <w:t>https://ij</w:t>
            </w:r>
            <w:r>
              <w:rPr>
                <w:rFonts w:eastAsiaTheme="minorHAnsi"/>
                <w:color w:val="FF0000"/>
              </w:rPr>
              <w:lastRenderedPageBreak/>
              <w:t>psr.com/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color w:val="FF0000"/>
                <w:sz w:val="20"/>
                <w:szCs w:val="20"/>
              </w:rPr>
            </w:pPr>
            <w:r>
              <w:rPr>
                <w:rFonts w:eastAsiaTheme="minorHAnsi"/>
                <w:color w:val="FF0000"/>
                <w:sz w:val="20"/>
                <w:szCs w:val="20"/>
              </w:rPr>
              <w:lastRenderedPageBreak/>
              <w:t>doi.10.13040/ijpsr0975-</w:t>
            </w:r>
            <w:r>
              <w:rPr>
                <w:rFonts w:eastAsiaTheme="minorHAnsi"/>
                <w:color w:val="FF0000"/>
                <w:sz w:val="20"/>
                <w:szCs w:val="20"/>
              </w:rPr>
              <w:lastRenderedPageBreak/>
              <w:t>8232.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  <w:color w:val="FF0000"/>
              </w:rPr>
            </w:pPr>
            <w:r>
              <w:rPr>
                <w:rFonts w:eastAsiaTheme="minorHAnsi"/>
                <w:b/>
                <w:color w:val="FF0000"/>
              </w:rPr>
              <w:lastRenderedPageBreak/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S</w:t>
            </w:r>
            <w:r>
              <w:rPr>
                <w:bCs/>
                <w:color w:val="0000FF"/>
                <w:sz w:val="20"/>
                <w:szCs w:val="20"/>
              </w:rPr>
              <w:t xml:space="preserve">ynthesis </w:t>
            </w:r>
            <w:proofErr w:type="spellStart"/>
            <w:r>
              <w:rPr>
                <w:bCs/>
                <w:color w:val="0000FF"/>
                <w:sz w:val="20"/>
                <w:szCs w:val="20"/>
              </w:rPr>
              <w:t>Dna</w:t>
            </w:r>
            <w:proofErr w:type="spellEnd"/>
            <w:r>
              <w:rPr>
                <w:bCs/>
                <w:color w:val="0000FF"/>
                <w:sz w:val="20"/>
                <w:szCs w:val="20"/>
              </w:rPr>
              <w:t xml:space="preserve"> Photo Cleavage Molecular Docking and Anticancer Studies Of 2-Methyquinoline 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Chemical Biology Letter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color w:val="FF0000"/>
                <w:sz w:val="20"/>
                <w:szCs w:val="20"/>
              </w:rPr>
            </w:pPr>
            <w:r>
              <w:rPr>
                <w:rFonts w:eastAsia="Malgun Gothic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i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bCs/>
                <w:color w:val="FF0000"/>
                <w:sz w:val="20"/>
                <w:szCs w:val="20"/>
                <w:shd w:val="clear" w:color="auto" w:fill="FFFFFF"/>
              </w:rPr>
              <w:t>ISSN</w:t>
            </w:r>
            <w:r>
              <w:rPr>
                <w:i/>
                <w:color w:val="FF0000"/>
                <w:sz w:val="20"/>
                <w:szCs w:val="20"/>
                <w:shd w:val="clear" w:color="auto" w:fill="FFFFFF"/>
              </w:rPr>
              <w:t>:</w:t>
            </w:r>
          </w:p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i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2347–9825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  <w:color w:val="FF0000"/>
              </w:rPr>
            </w:pPr>
            <w:hyperlink r:id="rId13" w:history="1">
              <w:r>
                <w:rPr>
                  <w:rStyle w:val="Hyperlink"/>
                  <w:rFonts w:eastAsiaTheme="minorHAnsi"/>
                  <w:b/>
                  <w:color w:val="FF0000"/>
                </w:rPr>
                <w:t>http://pubs.iscience.in/journal/index.php/cbl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color w:val="FF0000"/>
                <w:sz w:val="20"/>
                <w:szCs w:val="20"/>
              </w:rPr>
            </w:pPr>
            <w:r>
              <w:rPr>
                <w:rFonts w:eastAsiaTheme="minorHAnsi"/>
                <w:color w:val="FF0000"/>
                <w:sz w:val="20"/>
                <w:szCs w:val="20"/>
              </w:rPr>
              <w:t>http.pubs.jscenu.in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  <w:color w:val="FF0000"/>
              </w:rPr>
            </w:pPr>
            <w:r>
              <w:rPr>
                <w:rFonts w:eastAsiaTheme="minorHAnsi"/>
                <w:b/>
                <w:color w:val="FF0000"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Dna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Binding, </w:t>
            </w:r>
            <w:r>
              <w:rPr>
                <w:color w:val="0000FF"/>
                <w:sz w:val="20"/>
                <w:szCs w:val="20"/>
              </w:rPr>
              <w:tab/>
              <w:t xml:space="preserve">Molecular Docking and Antimicrobial Evaluation </w:t>
            </w:r>
            <w:proofErr w:type="gramStart"/>
            <w:r>
              <w:rPr>
                <w:color w:val="0000FF"/>
                <w:sz w:val="20"/>
                <w:szCs w:val="20"/>
              </w:rPr>
              <w:t>Of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Novel Azo Dye Ligand And Their Metal Complexes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eastAsia="Malgun Gothic"/>
                <w:color w:val="FF0000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J. Inorg. </w:t>
            </w:r>
            <w:proofErr w:type="spellStart"/>
            <w:r>
              <w:rPr>
                <w:color w:val="FF0000"/>
                <w:sz w:val="20"/>
                <w:szCs w:val="20"/>
              </w:rPr>
              <w:t>Organomet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FF0000"/>
                <w:sz w:val="20"/>
                <w:szCs w:val="20"/>
              </w:rPr>
              <w:t>Polym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5E3AE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FF0000"/>
                <w:sz w:val="20"/>
                <w:szCs w:val="20"/>
              </w:rPr>
            </w:pPr>
          </w:p>
          <w:p w:rsidR="005E3AEB" w:rsidRDefault="00000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bCs/>
                <w:color w:val="FF0000"/>
                <w:sz w:val="20"/>
                <w:szCs w:val="20"/>
                <w:shd w:val="clear" w:color="auto" w:fill="FFFFFF"/>
              </w:rPr>
              <w:t>ISSN</w:t>
            </w:r>
            <w:r>
              <w:rPr>
                <w:i/>
                <w:color w:val="FF0000"/>
                <w:sz w:val="20"/>
                <w:szCs w:val="20"/>
                <w:shd w:val="clear" w:color="auto" w:fill="FFFFFF"/>
              </w:rPr>
              <w:t>:</w:t>
            </w:r>
          </w:p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i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1574-1451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color w:val="FF0000"/>
              </w:rPr>
            </w:pPr>
            <w:r>
              <w:rPr>
                <w:rFonts w:eastAsiaTheme="minorHAnsi"/>
                <w:color w:val="FF0000"/>
              </w:rPr>
              <w:t>https://www.springer.com/journal/10904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color w:val="FF0000"/>
                <w:sz w:val="20"/>
                <w:szCs w:val="20"/>
              </w:rPr>
            </w:pPr>
            <w:r>
              <w:rPr>
                <w:rFonts w:eastAsiaTheme="minorHAnsi"/>
                <w:color w:val="FF0000"/>
                <w:sz w:val="20"/>
                <w:szCs w:val="20"/>
              </w:rPr>
              <w:t>doi.org/10.1007s10904-019-0139418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  <w:color w:val="FF0000"/>
              </w:rPr>
            </w:pPr>
            <w:r>
              <w:rPr>
                <w:rFonts w:eastAsiaTheme="minorHAnsi"/>
                <w:b/>
                <w:color w:val="FF0000"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ind w:right="90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color w:val="0000FF"/>
                <w:sz w:val="20"/>
                <w:szCs w:val="20"/>
              </w:rPr>
              <w:t>ovel Bioactive Azo-Azomethine Based Cu (</w:t>
            </w:r>
            <w:proofErr w:type="spellStart"/>
            <w:r>
              <w:rPr>
                <w:color w:val="0000FF"/>
                <w:sz w:val="20"/>
                <w:szCs w:val="20"/>
              </w:rPr>
              <w:t>Ii</w:t>
            </w:r>
            <w:proofErr w:type="spellEnd"/>
            <w:r>
              <w:rPr>
                <w:color w:val="0000FF"/>
                <w:sz w:val="20"/>
                <w:szCs w:val="20"/>
              </w:rPr>
              <w:t>), Co (</w:t>
            </w:r>
            <w:proofErr w:type="spellStart"/>
            <w:r>
              <w:rPr>
                <w:color w:val="0000FF"/>
                <w:sz w:val="20"/>
                <w:szCs w:val="20"/>
              </w:rPr>
              <w:t>Ii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) And </w:t>
            </w:r>
            <w:proofErr w:type="gramStart"/>
            <w:r>
              <w:rPr>
                <w:color w:val="0000FF"/>
                <w:sz w:val="20"/>
                <w:szCs w:val="20"/>
              </w:rPr>
              <w:t>Ni(</w:t>
            </w:r>
            <w:proofErr w:type="spellStart"/>
            <w:proofErr w:type="gramEnd"/>
            <w:r>
              <w:rPr>
                <w:color w:val="0000FF"/>
                <w:sz w:val="20"/>
                <w:szCs w:val="20"/>
              </w:rPr>
              <w:t>Ii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) Complexes, Structural Determination And Biological Activity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eastAsia="Malgun Gothic"/>
                <w:color w:val="auto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J. Mol. Struct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5E3AE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5E3AEB" w:rsidRDefault="00000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ISSN: </w:t>
            </w:r>
          </w:p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0022-2860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</w:rPr>
            </w:pPr>
            <w:hyperlink r:id="rId14" w:history="1">
              <w:r>
                <w:rPr>
                  <w:rStyle w:val="Hyperlink"/>
                  <w:rFonts w:eastAsiaTheme="minorHAnsi"/>
                </w:rPr>
                <w:t>https://www.sciencedirect.com/journal/journal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doi.org/10.1016.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https://www.sciencedirect.com/science/article/abs/pii/S002228601930417X</w:t>
            </w:r>
          </w:p>
          <w:p w:rsidR="005E3AEB" w:rsidRDefault="005E3AEB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</w:t>
            </w:r>
            <w:r>
              <w:rPr>
                <w:color w:val="0000FF"/>
                <w:sz w:val="20"/>
                <w:szCs w:val="20"/>
              </w:rPr>
              <w:t xml:space="preserve">lectrochemical </w:t>
            </w:r>
            <w:proofErr w:type="spellStart"/>
            <w:r>
              <w:rPr>
                <w:color w:val="0000FF"/>
                <w:sz w:val="20"/>
                <w:szCs w:val="20"/>
              </w:rPr>
              <w:t>Behaviour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of 5-Methoxy-5,6-Bis(3-Nitropheyl-4,5-Dihydro-1,2,4-Triazine-3(2h))-Thione </w:t>
            </w:r>
            <w:proofErr w:type="gramStart"/>
            <w:r>
              <w:rPr>
                <w:color w:val="0000FF"/>
                <w:sz w:val="20"/>
                <w:szCs w:val="20"/>
              </w:rPr>
              <w:t>In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Presence of Salicylaldehyde On Zinc Cathode With Surface Morphology And Biologica</w:t>
            </w:r>
            <w:r>
              <w:rPr>
                <w:color w:val="auto"/>
                <w:sz w:val="20"/>
                <w:szCs w:val="20"/>
              </w:rPr>
              <w:t>l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eastAsia="Malgun Gothic"/>
                <w:color w:val="auto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Asian Journal </w:t>
            </w:r>
            <w:proofErr w:type="gramStart"/>
            <w:r>
              <w:rPr>
                <w:rStyle w:val="Strong"/>
                <w:b w:val="0"/>
                <w:sz w:val="20"/>
                <w:szCs w:val="20"/>
              </w:rPr>
              <w:t>Of</w:t>
            </w:r>
            <w:proofErr w:type="gramEnd"/>
            <w:r>
              <w:rPr>
                <w:rStyle w:val="Strong"/>
                <w:b w:val="0"/>
                <w:sz w:val="20"/>
                <w:szCs w:val="20"/>
              </w:rPr>
              <w:t xml:space="preserve"> Green Chemistry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</w:t>
            </w:r>
          </w:p>
          <w:p w:rsidR="005E3AEB" w:rsidRDefault="00000000">
            <w:pPr>
              <w:pStyle w:val="TableParagraph"/>
              <w:spacing w:line="240" w:lineRule="auto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2588-5839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http://www.ajgreenchem.com/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doi10.33945/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sam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/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ajgc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/2020</w:t>
            </w:r>
          </w:p>
          <w:p w:rsidR="005E3AEB" w:rsidRDefault="0000000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eastAsiaTheme="minorHAnsi"/>
                  <w:sz w:val="20"/>
                  <w:szCs w:val="20"/>
                </w:rPr>
                <w:t>https://dx.doi.org/10.22034/AJGC/2020.2.3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Spectral, </w:t>
            </w:r>
            <w:proofErr w:type="spellStart"/>
            <w:r>
              <w:rPr>
                <w:bCs/>
                <w:color w:val="0000FF"/>
                <w:sz w:val="20"/>
                <w:szCs w:val="20"/>
              </w:rPr>
              <w:t>Dft</w:t>
            </w:r>
            <w:proofErr w:type="spellEnd"/>
            <w:r>
              <w:rPr>
                <w:bCs/>
                <w:color w:val="0000FF"/>
                <w:sz w:val="20"/>
                <w:szCs w:val="20"/>
              </w:rPr>
              <w:t xml:space="preserve"> Calculations, Biological and Molecular Docking Studies Of 2-</w:t>
            </w:r>
            <w:r>
              <w:rPr>
                <w:bCs/>
                <w:color w:val="0000FF"/>
                <w:sz w:val="20"/>
                <w:szCs w:val="20"/>
              </w:rPr>
              <w:lastRenderedPageBreak/>
              <w:t>[(Thiophen-2-</w:t>
            </w:r>
            <w:r>
              <w:rPr>
                <w:bCs/>
                <w:iCs/>
                <w:color w:val="0000FF"/>
                <w:sz w:val="20"/>
                <w:szCs w:val="20"/>
              </w:rPr>
              <w:t>Yl</w:t>
            </w:r>
            <w:r>
              <w:rPr>
                <w:bCs/>
                <w:color w:val="0000FF"/>
                <w:sz w:val="20"/>
                <w:szCs w:val="20"/>
              </w:rPr>
              <w:t>sulfanyl) Methyl]-1h-Benzimidazole Based Metal (</w:t>
            </w:r>
            <w:proofErr w:type="spellStart"/>
            <w:r>
              <w:rPr>
                <w:bCs/>
                <w:color w:val="0000FF"/>
                <w:sz w:val="20"/>
                <w:szCs w:val="20"/>
              </w:rPr>
              <w:t>Ii</w:t>
            </w:r>
            <w:proofErr w:type="spellEnd"/>
            <w:r>
              <w:rPr>
                <w:bCs/>
                <w:color w:val="0000FF"/>
                <w:sz w:val="20"/>
                <w:szCs w:val="20"/>
              </w:rPr>
              <w:t>) Complexes.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eastAsia="Malgun Gothic"/>
                <w:color w:val="auto"/>
                <w:sz w:val="20"/>
                <w:szCs w:val="20"/>
              </w:rPr>
              <w:lastRenderedPageBreak/>
              <w:t>Yuvaraja Tcm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Ijsrr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BodyText"/>
              <w:adjustRightInd w:val="0"/>
              <w:rPr>
                <w:rFonts w:eastAsia="Calibri"/>
                <w:bCs/>
                <w:iCs/>
                <w:sz w:val="20"/>
                <w:szCs w:val="20"/>
                <w:lang w:val="en-IN" w:eastAsia="en-IN"/>
              </w:rPr>
            </w:pPr>
            <w:r>
              <w:rPr>
                <w:rFonts w:eastAsia="Calibri"/>
                <w:iCs/>
                <w:sz w:val="20"/>
                <w:szCs w:val="20"/>
                <w:lang w:val="en-IN" w:eastAsia="en-IN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ISSN:</w:t>
            </w:r>
          </w:p>
          <w:p w:rsidR="005E3AEB" w:rsidRDefault="000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2279-0543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http://www.ijsrr.</w:t>
            </w:r>
            <w:r>
              <w:rPr>
                <w:rFonts w:eastAsiaTheme="minorHAnsi"/>
              </w:rPr>
              <w:lastRenderedPageBreak/>
              <w:t>org/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eastAsiaTheme="minorHAnsi"/>
                  <w:sz w:val="20"/>
                  <w:szCs w:val="20"/>
                </w:rPr>
                <w:t>http://www.ijsrr.org/voi8,issue1jan-</w:t>
              </w:r>
              <w:r>
                <w:rPr>
                  <w:rStyle w:val="Hyperlink"/>
                  <w:rFonts w:eastAsiaTheme="minorHAnsi"/>
                  <w:sz w:val="20"/>
                  <w:szCs w:val="20"/>
                </w:rPr>
                <w:lastRenderedPageBreak/>
                <w:t>march2019.php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yes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Pr="003A6A8F" w:rsidRDefault="00000000">
            <w:pPr>
              <w:pStyle w:val="TableParagraph"/>
              <w:spacing w:line="240" w:lineRule="auto"/>
              <w:rPr>
                <w:rFonts w:ascii="Nudi 01 k" w:hAnsi="Nudi 01 k"/>
                <w:sz w:val="20"/>
                <w:szCs w:val="20"/>
                <w:lang w:val="pt-BR"/>
              </w:rPr>
            </w:pPr>
            <w:r w:rsidRPr="003A6A8F">
              <w:rPr>
                <w:rFonts w:ascii="Nudi 01 k" w:hAnsi="Nudi 01 k"/>
                <w:sz w:val="20"/>
                <w:szCs w:val="20"/>
                <w:lang w:val="pt-BR"/>
              </w:rPr>
              <w:t>ª</w:t>
            </w:r>
            <w:r w:rsidRPr="003A6A8F">
              <w:rPr>
                <w:rFonts w:ascii="Nudi 01 k" w:hAnsi="Nudi 01 k"/>
                <w:color w:val="0000FF"/>
                <w:sz w:val="20"/>
                <w:szCs w:val="20"/>
                <w:lang w:val="pt-BR"/>
              </w:rPr>
              <w:t>À¸ÁºÀVÀÄ±Á» AAVÀ£É: UÀÆVªÁYAIÉÆAUÉÆ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eastAsia="Malgun Gothic"/>
                <w:color w:val="auto"/>
                <w:sz w:val="20"/>
                <w:szCs w:val="20"/>
              </w:rPr>
              <w:t>Dr. H M Nagarjuna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Kannada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Pr="003A6A8F" w:rsidRDefault="00000000">
            <w:pPr>
              <w:spacing w:after="0" w:line="240" w:lineRule="auto"/>
              <w:ind w:left="165" w:hanging="18"/>
              <w:jc w:val="both"/>
              <w:rPr>
                <w:rFonts w:ascii="Nudi 01 k" w:eastAsiaTheme="minorHAnsi" w:hAnsi="Nudi 01 k"/>
                <w:sz w:val="20"/>
                <w:szCs w:val="20"/>
                <w:lang w:val="pt-BR"/>
              </w:rPr>
            </w:pPr>
            <w:r w:rsidRPr="003A6A8F">
              <w:rPr>
                <w:rFonts w:ascii="Nudi 01 k" w:eastAsiaTheme="minorHAnsi" w:hAnsi="Nudi 01 k"/>
                <w:sz w:val="20"/>
                <w:szCs w:val="20"/>
                <w:lang w:val="pt-BR"/>
              </w:rPr>
              <w:t xml:space="preserve">C©ÜEÁVÀ PÀ£ÀßQÀ (GÉ¥SÀJÃQÏ </w:t>
            </w:r>
          </w:p>
          <w:p w:rsidR="005E3AEB" w:rsidRPr="003A6A8F" w:rsidRDefault="00000000">
            <w:pPr>
              <w:pStyle w:val="TableParagraph"/>
              <w:spacing w:line="240" w:lineRule="auto"/>
              <w:ind w:left="165"/>
              <w:rPr>
                <w:rFonts w:ascii="Nudi 01 k" w:hAnsi="Nudi 01 k"/>
                <w:sz w:val="20"/>
                <w:szCs w:val="20"/>
                <w:lang w:val="pt-BR"/>
              </w:rPr>
            </w:pPr>
            <w:r w:rsidRPr="003A6A8F">
              <w:rPr>
                <w:rFonts w:ascii="Nudi 01 k" w:hAnsi="Nudi 01 k"/>
                <w:sz w:val="20"/>
                <w:szCs w:val="20"/>
                <w:lang w:val="pt-BR"/>
              </w:rPr>
              <w:t>D£ÀÐ¯Ï ªÀIÁZÏÐ/K¦Æ¯Ï)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40" w:lineRule="auto"/>
              <w:ind w:left="8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ISSN 2347-4017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Offline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Pr="003A6A8F" w:rsidRDefault="00000000">
            <w:pPr>
              <w:pStyle w:val="TableParagraph"/>
              <w:spacing w:line="240" w:lineRule="auto"/>
              <w:rPr>
                <w:rFonts w:ascii="Nudi 01 k" w:hAnsi="Nudi 01 k"/>
                <w:sz w:val="20"/>
                <w:szCs w:val="20"/>
                <w:lang w:val="pt-BR"/>
              </w:rPr>
            </w:pPr>
            <w:r w:rsidRPr="003A6A8F">
              <w:rPr>
                <w:rFonts w:ascii="Nudi 01 k" w:hAnsi="Nudi 01 k"/>
                <w:color w:val="0000FF"/>
                <w:sz w:val="20"/>
                <w:szCs w:val="20"/>
                <w:lang w:val="pt-BR"/>
              </w:rPr>
              <w:t>PÀ£ÀßQÀ ¸Á»VÀÅPÉÌ ªÀZÀ£ÀPÁGÀGÀ PÉÆQÀÄUÉ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00B050"/>
                <w:sz w:val="20"/>
                <w:szCs w:val="20"/>
              </w:rPr>
            </w:pPr>
            <w:r>
              <w:rPr>
                <w:rFonts w:eastAsia="Malgun Gothic"/>
                <w:color w:val="00B050"/>
                <w:sz w:val="20"/>
                <w:szCs w:val="20"/>
              </w:rPr>
              <w:t>Dr. H M Nagarjuna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Kannada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Pr="003A6A8F" w:rsidRDefault="00000000">
            <w:pPr>
              <w:spacing w:after="0" w:line="240" w:lineRule="auto"/>
              <w:ind w:left="165"/>
              <w:jc w:val="both"/>
              <w:rPr>
                <w:rFonts w:ascii="Nudi 01 k" w:eastAsiaTheme="minorHAnsi" w:hAnsi="Nudi 01 k"/>
                <w:sz w:val="20"/>
                <w:szCs w:val="20"/>
                <w:lang w:val="pt-BR"/>
              </w:rPr>
            </w:pPr>
            <w:r w:rsidRPr="003A6A8F">
              <w:rPr>
                <w:rFonts w:ascii="Nudi 01 k" w:eastAsiaTheme="minorHAnsi" w:hAnsi="Nudi 01 k"/>
                <w:sz w:val="20"/>
                <w:szCs w:val="20"/>
                <w:lang w:val="pt-BR"/>
              </w:rPr>
              <w:t>§¸ÀªÀ¥ÀXÀ, £ÀªÉA§GÏ, ¨ÉAUÀ¼ÀÆGÀÄ ¸ÀAAPÉ 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40" w:lineRule="auto"/>
              <w:ind w:left="86" w:hanging="9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ISSN 2348425X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-----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Offiline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40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R</w:t>
            </w:r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ole Of Gut Micro Flora </w:t>
            </w:r>
            <w:proofErr w:type="gram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In</w:t>
            </w:r>
            <w:proofErr w:type="gram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Toxicity </w:t>
            </w:r>
            <w:r>
              <w:rPr>
                <w:rFonts w:ascii="Times New Roman" w:eastAsia="Times" w:hAnsi="Times New Roman" w:cs="Times New Roman"/>
                <w:bCs/>
                <w:i/>
                <w:color w:val="0000FF"/>
                <w:sz w:val="20"/>
                <w:szCs w:val="20"/>
              </w:rPr>
              <w:t>Bacillus Thuringiensis</w:t>
            </w:r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Subspecies </w:t>
            </w:r>
            <w:proofErr w:type="spell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Galleriate</w:t>
            </w:r>
            <w:proofErr w:type="spell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To The Larvae Of </w:t>
            </w:r>
            <w:proofErr w:type="spellStart"/>
            <w:r>
              <w:rPr>
                <w:rFonts w:ascii="Times New Roman" w:eastAsia="Times" w:hAnsi="Times New Roman" w:cs="Times New Roman"/>
                <w:bCs/>
                <w:i/>
                <w:color w:val="0000FF"/>
                <w:sz w:val="20"/>
                <w:szCs w:val="20"/>
              </w:rPr>
              <w:t>Spodopteralitura</w:t>
            </w:r>
            <w:proofErr w:type="spell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Noctuidae</w:t>
            </w:r>
            <w:proofErr w:type="spell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Lepidotera</w:t>
            </w:r>
            <w:proofErr w:type="spell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)”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Onkarappa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R and Sanjay </w:t>
            </w:r>
            <w:proofErr w:type="spellStart"/>
            <w:r>
              <w:rPr>
                <w:color w:val="auto"/>
                <w:sz w:val="20"/>
                <w:szCs w:val="20"/>
              </w:rPr>
              <w:t>Yalashetti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TableParagraph"/>
              <w:spacing w:line="240" w:lineRule="auto"/>
              <w:rPr>
                <w:rFonts w:eastAsia="Times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TableParagraph"/>
              <w:spacing w:line="240" w:lineRule="auto"/>
              <w:rPr>
                <w:rFonts w:eastAsia="Times"/>
                <w:bCs/>
                <w:sz w:val="20"/>
                <w:szCs w:val="20"/>
              </w:rPr>
            </w:pPr>
            <w:r>
              <w:rPr>
                <w:rFonts w:eastAsia="Times"/>
                <w:bCs/>
                <w:sz w:val="20"/>
                <w:szCs w:val="20"/>
              </w:rPr>
              <w:t>Plant Archives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40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0972-5210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http://www.plantarchives.org/index.html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hyperlink r:id="rId17" w:history="1">
              <w:r>
                <w:rPr>
                  <w:rStyle w:val="Hyperlink"/>
                  <w:rFonts w:ascii="Times New Roman" w:eastAsia="Malgun Gothic" w:hAnsi="Times New Roman" w:cs="Times New Roman"/>
                  <w:sz w:val="18"/>
                  <w:szCs w:val="18"/>
                </w:rPr>
                <w:t>https://www.scopus.com/sourceid/19900193211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  <w:r>
              <w:rPr>
                <w:color w:val="0000FF"/>
                <w:sz w:val="20"/>
                <w:szCs w:val="20"/>
              </w:rPr>
              <w:t xml:space="preserve">solation and Characterization </w:t>
            </w:r>
            <w:proofErr w:type="gramStart"/>
            <w:r>
              <w:rPr>
                <w:color w:val="0000FF"/>
                <w:sz w:val="20"/>
                <w:szCs w:val="20"/>
              </w:rPr>
              <w:t>Of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Alkaline Protease Producing </w:t>
            </w:r>
            <w:r>
              <w:rPr>
                <w:i/>
                <w:color w:val="0000FF"/>
                <w:sz w:val="20"/>
                <w:szCs w:val="20"/>
              </w:rPr>
              <w:t xml:space="preserve">Streptomyces </w:t>
            </w:r>
            <w:proofErr w:type="spellStart"/>
            <w:r>
              <w:rPr>
                <w:i/>
                <w:color w:val="0000FF"/>
                <w:sz w:val="20"/>
                <w:szCs w:val="20"/>
              </w:rPr>
              <w:t>Tendae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So-13 From Rhizosphere Soil Of Western Ghats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Onkarappa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R And Sanjay </w:t>
            </w:r>
            <w:proofErr w:type="spellStart"/>
            <w:r>
              <w:rPr>
                <w:color w:val="auto"/>
                <w:sz w:val="20"/>
                <w:szCs w:val="20"/>
              </w:rPr>
              <w:t>Yalashetti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TableParagraph"/>
              <w:spacing w:line="240" w:lineRule="auto"/>
              <w:rPr>
                <w:rFonts w:eastAsia="Times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pStyle w:val="Default"/>
              <w:spacing w:line="360" w:lineRule="auto"/>
              <w:rPr>
                <w:rFonts w:eastAsia="Times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Research  Bioscience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Biotechnology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40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0974-6455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https://www.citefactor.org/journal/index/22016/www.bbrc.in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hyperlink r:id="rId18" w:history="1">
              <w:r>
                <w:rPr>
                  <w:rStyle w:val="Hyperlink"/>
                  <w:rFonts w:ascii="Times New Roman" w:eastAsia="Malgun Gothic" w:hAnsi="Times New Roman" w:cs="Times New Roman"/>
                  <w:sz w:val="18"/>
                  <w:szCs w:val="18"/>
                </w:rPr>
                <w:t>https://mjl.clarivate.com/journal-profile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No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Studies on Diversity </w:t>
            </w:r>
            <w:proofErr w:type="gram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Zooplankton Fauna Of </w:t>
            </w:r>
            <w:proofErr w:type="spell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Hansvaditank</w:t>
            </w:r>
            <w:proofErr w:type="spell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Gondhichatnalli</w:t>
            </w:r>
            <w:proofErr w:type="spell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, Shivamogga, Karnataka, India.</w:t>
            </w:r>
          </w:p>
          <w:p w:rsidR="005E3AEB" w:rsidRDefault="005E3AE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Sayeswara</w:t>
            </w:r>
            <w:proofErr w:type="spellEnd"/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HA and Kumar Swamy N</w:t>
            </w:r>
          </w:p>
          <w:p w:rsidR="005E3AEB" w:rsidRDefault="00000000">
            <w:pPr>
              <w:pStyle w:val="Default"/>
              <w:ind w:firstLine="7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International</w:t>
            </w:r>
          </w:p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Journal Of</w:t>
            </w:r>
          </w:p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Scientific</w:t>
            </w:r>
          </w:p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Research &amp;</w:t>
            </w:r>
          </w:p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 xml:space="preserve">Review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2019-20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 xml:space="preserve">Volume: 8, Issue </w:t>
            </w:r>
            <w:proofErr w:type="gramStart"/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2,Pp.</w:t>
            </w:r>
            <w:proofErr w:type="gramEnd"/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 xml:space="preserve"> 96-101, </w:t>
            </w:r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Issn</w:t>
            </w:r>
            <w:proofErr w:type="spellEnd"/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:</w:t>
            </w:r>
          </w:p>
          <w:p w:rsidR="005E3AEB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rFonts w:eastAsia="Times"/>
                <w:bCs/>
                <w:i/>
                <w:sz w:val="20"/>
                <w:szCs w:val="20"/>
              </w:rPr>
              <w:t>2279-0543)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http://www.dynamicpublisher.org/RANS/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hyperlink r:id="rId19" w:history="1">
              <w:r>
                <w:rPr>
                  <w:rStyle w:val="Hyperlink"/>
                  <w:rFonts w:ascii="Times New Roman" w:eastAsiaTheme="minorHAnsi" w:hAnsi="Times New Roman" w:cs="Times New Roman"/>
                  <w:sz w:val="18"/>
                  <w:szCs w:val="18"/>
                </w:rPr>
                <w:t>http://www.dynamicpublisher.org/gallery/r-17.pdf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64650 yes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28" w:lineRule="auto"/>
              <w:ind w:left="-85"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Preliminary Survey </w:t>
            </w:r>
            <w:proofErr w:type="gram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On</w:t>
            </w:r>
            <w:proofErr w:type="gram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Wetland Birds Of </w:t>
            </w:r>
            <w:proofErr w:type="spell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Nagathibelagalutank</w:t>
            </w:r>
            <w:proofErr w:type="spell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In </w:t>
            </w:r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lastRenderedPageBreak/>
              <w:t xml:space="preserve">Industrial Town </w:t>
            </w:r>
            <w:proofErr w:type="spell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Bhadravathi</w:t>
            </w:r>
            <w:proofErr w:type="spell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, Karnataka, India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Sayeswara</w:t>
            </w:r>
            <w:proofErr w:type="spellEnd"/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5E3AEB">
            <w:pPr>
              <w:spacing w:after="0" w:line="228" w:lineRule="auto"/>
              <w:ind w:right="10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5E3AEB" w:rsidRDefault="005E3AE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5E3AEB" w:rsidRDefault="005E3AE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5E3AEB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lastRenderedPageBreak/>
              <w:t>International</w:t>
            </w:r>
          </w:p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Journal Of</w:t>
            </w:r>
          </w:p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Scientific</w:t>
            </w:r>
          </w:p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lastRenderedPageBreak/>
              <w:t>Research &amp;</w:t>
            </w:r>
          </w:p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 xml:space="preserve">Review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2019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Volume: 8,</w:t>
            </w:r>
          </w:p>
          <w:p w:rsidR="005E3AEB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 xml:space="preserve">Issue 2, </w:t>
            </w: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lastRenderedPageBreak/>
              <w:t>Pp.</w:t>
            </w:r>
          </w:p>
          <w:p w:rsidR="005E3AEB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 xml:space="preserve">26-31, </w:t>
            </w:r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Issn</w:t>
            </w:r>
            <w:proofErr w:type="spellEnd"/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:</w:t>
            </w:r>
          </w:p>
          <w:p w:rsidR="005E3AEB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2279-0543)</w:t>
            </w:r>
          </w:p>
          <w:p w:rsidR="005E3AEB" w:rsidRDefault="005E3AEB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http://www.dyna</w:t>
            </w:r>
            <w:r>
              <w:rPr>
                <w:rFonts w:eastAsiaTheme="minorHAnsi"/>
              </w:rPr>
              <w:lastRenderedPageBreak/>
              <w:t>micpublisher.org/RANS/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5E3AE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5E3AEB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hyperlink r:id="rId20" w:history="1">
              <w:r>
                <w:rPr>
                  <w:rStyle w:val="Hyperlink"/>
                  <w:rFonts w:ascii="Times New Roman" w:eastAsiaTheme="minorHAnsi" w:hAnsi="Times New Roman" w:cs="Times New Roman"/>
                  <w:sz w:val="18"/>
                  <w:szCs w:val="18"/>
                </w:rPr>
                <w:t>http://www.dynamicpublisher</w:t>
              </w:r>
              <w:r>
                <w:rPr>
                  <w:rStyle w:val="Hyperlink"/>
                  <w:rFonts w:ascii="Times New Roman" w:eastAsiaTheme="minorHAnsi" w:hAnsi="Times New Roman" w:cs="Times New Roman"/>
                  <w:sz w:val="18"/>
                  <w:szCs w:val="18"/>
                </w:rPr>
                <w:lastRenderedPageBreak/>
                <w:t>.org/gallery/r-6.pdf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64650 yes</w:t>
            </w:r>
          </w:p>
          <w:p w:rsidR="005E3AEB" w:rsidRDefault="005E3AEB">
            <w:pPr>
              <w:tabs>
                <w:tab w:val="left" w:pos="8329"/>
              </w:tabs>
              <w:rPr>
                <w:rFonts w:eastAsiaTheme="minorHAnsi"/>
                <w:b/>
              </w:rPr>
            </w:pPr>
          </w:p>
          <w:p w:rsidR="005E3AEB" w:rsidRDefault="005E3AEB">
            <w:pPr>
              <w:spacing w:after="0" w:line="240" w:lineRule="auto"/>
              <w:rPr>
                <w:rFonts w:eastAsiaTheme="minorHAnsi"/>
              </w:rPr>
            </w:pPr>
          </w:p>
          <w:p w:rsidR="005E3AEB" w:rsidRDefault="005E3AEB">
            <w:pPr>
              <w:spacing w:after="0" w:line="240" w:lineRule="auto"/>
              <w:rPr>
                <w:rFonts w:eastAsiaTheme="minorHAnsi"/>
              </w:rPr>
            </w:pPr>
          </w:p>
          <w:p w:rsidR="005E3AEB" w:rsidRDefault="00000000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yes</w:t>
            </w:r>
          </w:p>
        </w:tc>
      </w:tr>
      <w:tr w:rsidR="005E3A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F</w:t>
            </w:r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ish Diversity </w:t>
            </w:r>
            <w:proofErr w:type="spell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InUmblebylu</w:t>
            </w:r>
            <w:proofErr w:type="spell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Narasimha </w:t>
            </w:r>
            <w:proofErr w:type="spell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Rajapura</w:t>
            </w:r>
            <w:proofErr w:type="spell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, Backwater </w:t>
            </w:r>
            <w:proofErr w:type="gramStart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eastAsia="Times" w:hAnsi="Times New Roman" w:cs="Times New Roman"/>
                <w:bCs/>
                <w:color w:val="0000FF"/>
                <w:sz w:val="20"/>
                <w:szCs w:val="20"/>
              </w:rPr>
              <w:t xml:space="preserve"> Bhadra Reservoir, Karnataka, India.</w:t>
            </w:r>
          </w:p>
          <w:p w:rsidR="005E3AEB" w:rsidRDefault="005E3A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5E3AEB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</w:p>
          <w:p w:rsidR="005E3AEB" w:rsidRDefault="005E3A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5E3AEB" w:rsidRDefault="005E3A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5E3AEB" w:rsidRDefault="005E3A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5E3AEB" w:rsidRDefault="0000000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Ashashree</w:t>
            </w:r>
            <w:proofErr w:type="spellEnd"/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H M And </w:t>
            </w:r>
            <w:proofErr w:type="spellStart"/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K.</w:t>
            </w:r>
            <w:proofErr w:type="gramStart"/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L.Naik</w:t>
            </w:r>
            <w:proofErr w:type="spellEnd"/>
            <w:proofErr w:type="gramEnd"/>
          </w:p>
          <w:p w:rsidR="005E3AEB" w:rsidRDefault="005E3A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5E3AEB" w:rsidRDefault="005E3AE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International</w:t>
            </w:r>
          </w:p>
          <w:p w:rsidR="005E3AEB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Journal Of</w:t>
            </w:r>
          </w:p>
          <w:p w:rsidR="005E3AEB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Scientific</w:t>
            </w:r>
          </w:p>
          <w:p w:rsidR="005E3AEB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Research &amp;</w:t>
            </w:r>
          </w:p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5E3A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B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Volume: 8,</w:t>
            </w:r>
          </w:p>
          <w:p w:rsidR="005E3AEB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Issue 2, Pp.</w:t>
            </w:r>
          </w:p>
          <w:p w:rsidR="005E3AEB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 xml:space="preserve">148-153, </w:t>
            </w:r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Issn</w:t>
            </w:r>
            <w:proofErr w:type="spellEnd"/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:</w:t>
            </w:r>
          </w:p>
          <w:p w:rsidR="005E3AEB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  <w:t>2279-0543)</w:t>
            </w:r>
          </w:p>
          <w:p w:rsidR="005E3AEB" w:rsidRDefault="00000000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http://www.dynamicpublisher.org/RANS/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rFonts w:ascii="Times New Roman" w:eastAsiaTheme="minorHAnsi" w:hAnsi="Times New Roman" w:cs="Times New Roman"/>
                  <w:sz w:val="20"/>
                  <w:szCs w:val="20"/>
                </w:rPr>
                <w:t>http://www.dynamicpublisher.org/gallery/r-24.pdf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64650</w:t>
            </w:r>
          </w:p>
          <w:p w:rsidR="005E3AEB" w:rsidRDefault="00000000">
            <w:pPr>
              <w:tabs>
                <w:tab w:val="left" w:pos="8329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yes</w:t>
            </w:r>
          </w:p>
        </w:tc>
      </w:tr>
    </w:tbl>
    <w:p w:rsidR="005E3AEB" w:rsidRDefault="005E3AEB">
      <w:pPr>
        <w:tabs>
          <w:tab w:val="left" w:pos="4106"/>
        </w:tabs>
      </w:pPr>
    </w:p>
    <w:sectPr w:rsidR="005E3A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46E" w:rsidRDefault="00B8346E">
      <w:pPr>
        <w:spacing w:line="240" w:lineRule="auto"/>
      </w:pPr>
      <w:r>
        <w:separator/>
      </w:r>
    </w:p>
  </w:endnote>
  <w:endnote w:type="continuationSeparator" w:id="0">
    <w:p w:rsidR="00B8346E" w:rsidRDefault="00B83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Cambria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46E" w:rsidRDefault="00B8346E">
      <w:pPr>
        <w:spacing w:after="0"/>
      </w:pPr>
      <w:r>
        <w:separator/>
      </w:r>
    </w:p>
  </w:footnote>
  <w:footnote w:type="continuationSeparator" w:id="0">
    <w:p w:rsidR="00B8346E" w:rsidRDefault="00B834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6EE"/>
    <w:rsid w:val="00000817"/>
    <w:rsid w:val="000206CB"/>
    <w:rsid w:val="000257F1"/>
    <w:rsid w:val="00030D68"/>
    <w:rsid w:val="00045FAA"/>
    <w:rsid w:val="0006617C"/>
    <w:rsid w:val="000838B5"/>
    <w:rsid w:val="000A66A1"/>
    <w:rsid w:val="000B03B8"/>
    <w:rsid w:val="000B11C9"/>
    <w:rsid w:val="000C0354"/>
    <w:rsid w:val="000C601A"/>
    <w:rsid w:val="000E434E"/>
    <w:rsid w:val="000E6AB1"/>
    <w:rsid w:val="000F7F28"/>
    <w:rsid w:val="00100F35"/>
    <w:rsid w:val="00105C74"/>
    <w:rsid w:val="0011718E"/>
    <w:rsid w:val="0014562F"/>
    <w:rsid w:val="00166D11"/>
    <w:rsid w:val="00176139"/>
    <w:rsid w:val="001A0686"/>
    <w:rsid w:val="001A4B2C"/>
    <w:rsid w:val="001D10AA"/>
    <w:rsid w:val="001D2015"/>
    <w:rsid w:val="001E5592"/>
    <w:rsid w:val="001E63DC"/>
    <w:rsid w:val="001E677B"/>
    <w:rsid w:val="001F6793"/>
    <w:rsid w:val="00211DD9"/>
    <w:rsid w:val="00236264"/>
    <w:rsid w:val="002369BC"/>
    <w:rsid w:val="002407DA"/>
    <w:rsid w:val="00245736"/>
    <w:rsid w:val="00253F39"/>
    <w:rsid w:val="00272F79"/>
    <w:rsid w:val="00277C09"/>
    <w:rsid w:val="00286096"/>
    <w:rsid w:val="002A6EF0"/>
    <w:rsid w:val="002C0224"/>
    <w:rsid w:val="002C1C88"/>
    <w:rsid w:val="002C7957"/>
    <w:rsid w:val="002D6369"/>
    <w:rsid w:val="002E5541"/>
    <w:rsid w:val="002F3A07"/>
    <w:rsid w:val="002F63AA"/>
    <w:rsid w:val="00312969"/>
    <w:rsid w:val="00312E15"/>
    <w:rsid w:val="003458E8"/>
    <w:rsid w:val="00345E38"/>
    <w:rsid w:val="00354F53"/>
    <w:rsid w:val="003557F1"/>
    <w:rsid w:val="00365606"/>
    <w:rsid w:val="003A1D9E"/>
    <w:rsid w:val="003A6A8F"/>
    <w:rsid w:val="003B44A0"/>
    <w:rsid w:val="003C00CC"/>
    <w:rsid w:val="003C225B"/>
    <w:rsid w:val="003E7C2E"/>
    <w:rsid w:val="003F30D9"/>
    <w:rsid w:val="00407B97"/>
    <w:rsid w:val="00417449"/>
    <w:rsid w:val="00421569"/>
    <w:rsid w:val="00445B56"/>
    <w:rsid w:val="00463EBD"/>
    <w:rsid w:val="00466607"/>
    <w:rsid w:val="0048398A"/>
    <w:rsid w:val="004853ED"/>
    <w:rsid w:val="0048543E"/>
    <w:rsid w:val="004B42D8"/>
    <w:rsid w:val="004C11BD"/>
    <w:rsid w:val="004C53CD"/>
    <w:rsid w:val="004C63EF"/>
    <w:rsid w:val="004C7692"/>
    <w:rsid w:val="004D0C17"/>
    <w:rsid w:val="004D1424"/>
    <w:rsid w:val="00523499"/>
    <w:rsid w:val="00524F9B"/>
    <w:rsid w:val="005327DC"/>
    <w:rsid w:val="00545239"/>
    <w:rsid w:val="005701AE"/>
    <w:rsid w:val="005753A8"/>
    <w:rsid w:val="00582ACE"/>
    <w:rsid w:val="005872BB"/>
    <w:rsid w:val="00597F0F"/>
    <w:rsid w:val="005A783F"/>
    <w:rsid w:val="005C069D"/>
    <w:rsid w:val="005C7399"/>
    <w:rsid w:val="005D055B"/>
    <w:rsid w:val="005E3AEB"/>
    <w:rsid w:val="005F4693"/>
    <w:rsid w:val="005F6EB7"/>
    <w:rsid w:val="00613AFA"/>
    <w:rsid w:val="00613C47"/>
    <w:rsid w:val="00616895"/>
    <w:rsid w:val="00630514"/>
    <w:rsid w:val="0063590C"/>
    <w:rsid w:val="006620F7"/>
    <w:rsid w:val="006737CD"/>
    <w:rsid w:val="00673AB4"/>
    <w:rsid w:val="00676A7E"/>
    <w:rsid w:val="0069398C"/>
    <w:rsid w:val="006A0A53"/>
    <w:rsid w:val="006A3BE1"/>
    <w:rsid w:val="006A506A"/>
    <w:rsid w:val="006B45D9"/>
    <w:rsid w:val="006D5FAC"/>
    <w:rsid w:val="006E58F1"/>
    <w:rsid w:val="006E714D"/>
    <w:rsid w:val="006F1C84"/>
    <w:rsid w:val="006F58A0"/>
    <w:rsid w:val="00705CA5"/>
    <w:rsid w:val="007060B8"/>
    <w:rsid w:val="00775A38"/>
    <w:rsid w:val="00782CD5"/>
    <w:rsid w:val="00785FBA"/>
    <w:rsid w:val="007A3BD7"/>
    <w:rsid w:val="007C4CCF"/>
    <w:rsid w:val="007C7111"/>
    <w:rsid w:val="007D0F58"/>
    <w:rsid w:val="007E5A65"/>
    <w:rsid w:val="007E7219"/>
    <w:rsid w:val="007F04BF"/>
    <w:rsid w:val="007F3D6A"/>
    <w:rsid w:val="00807722"/>
    <w:rsid w:val="0081505E"/>
    <w:rsid w:val="00821178"/>
    <w:rsid w:val="00834DD1"/>
    <w:rsid w:val="00835BE4"/>
    <w:rsid w:val="00843CA5"/>
    <w:rsid w:val="00861735"/>
    <w:rsid w:val="00866BC9"/>
    <w:rsid w:val="00870842"/>
    <w:rsid w:val="00877801"/>
    <w:rsid w:val="00881716"/>
    <w:rsid w:val="008958B6"/>
    <w:rsid w:val="008C6555"/>
    <w:rsid w:val="008D2AFD"/>
    <w:rsid w:val="008E0AD5"/>
    <w:rsid w:val="008F722B"/>
    <w:rsid w:val="0090313B"/>
    <w:rsid w:val="00912477"/>
    <w:rsid w:val="0091419C"/>
    <w:rsid w:val="009145A1"/>
    <w:rsid w:val="00914697"/>
    <w:rsid w:val="00926661"/>
    <w:rsid w:val="009315B9"/>
    <w:rsid w:val="00932432"/>
    <w:rsid w:val="009476BB"/>
    <w:rsid w:val="00947764"/>
    <w:rsid w:val="0095737A"/>
    <w:rsid w:val="00982CB8"/>
    <w:rsid w:val="00992129"/>
    <w:rsid w:val="009A7D9F"/>
    <w:rsid w:val="009E163E"/>
    <w:rsid w:val="009E5DA4"/>
    <w:rsid w:val="00A102D4"/>
    <w:rsid w:val="00A2690E"/>
    <w:rsid w:val="00A47A9C"/>
    <w:rsid w:val="00A5021C"/>
    <w:rsid w:val="00A5557D"/>
    <w:rsid w:val="00A626EE"/>
    <w:rsid w:val="00A64738"/>
    <w:rsid w:val="00A732B1"/>
    <w:rsid w:val="00A87AF7"/>
    <w:rsid w:val="00AB18E6"/>
    <w:rsid w:val="00AC414C"/>
    <w:rsid w:val="00AC628F"/>
    <w:rsid w:val="00AD568F"/>
    <w:rsid w:val="00B03B68"/>
    <w:rsid w:val="00B548C2"/>
    <w:rsid w:val="00B55DC2"/>
    <w:rsid w:val="00B5623C"/>
    <w:rsid w:val="00B771E1"/>
    <w:rsid w:val="00B77BE7"/>
    <w:rsid w:val="00B8346E"/>
    <w:rsid w:val="00BB237F"/>
    <w:rsid w:val="00BC5039"/>
    <w:rsid w:val="00BC7C52"/>
    <w:rsid w:val="00BD3C8E"/>
    <w:rsid w:val="00BE4D0A"/>
    <w:rsid w:val="00BF246E"/>
    <w:rsid w:val="00BF3604"/>
    <w:rsid w:val="00BF564C"/>
    <w:rsid w:val="00C02DDC"/>
    <w:rsid w:val="00C26BCD"/>
    <w:rsid w:val="00C8163C"/>
    <w:rsid w:val="00C9576B"/>
    <w:rsid w:val="00CC1462"/>
    <w:rsid w:val="00CD218B"/>
    <w:rsid w:val="00CE19A7"/>
    <w:rsid w:val="00D11A55"/>
    <w:rsid w:val="00D20161"/>
    <w:rsid w:val="00D23A5D"/>
    <w:rsid w:val="00D2686A"/>
    <w:rsid w:val="00D30E11"/>
    <w:rsid w:val="00D57376"/>
    <w:rsid w:val="00D57BF7"/>
    <w:rsid w:val="00D627D3"/>
    <w:rsid w:val="00D7333F"/>
    <w:rsid w:val="00D82FD3"/>
    <w:rsid w:val="00D87E90"/>
    <w:rsid w:val="00D97781"/>
    <w:rsid w:val="00DA6418"/>
    <w:rsid w:val="00DB6420"/>
    <w:rsid w:val="00DD6654"/>
    <w:rsid w:val="00DD78F2"/>
    <w:rsid w:val="00DE0D98"/>
    <w:rsid w:val="00DE16BD"/>
    <w:rsid w:val="00DF3522"/>
    <w:rsid w:val="00DF6B37"/>
    <w:rsid w:val="00E02B20"/>
    <w:rsid w:val="00E04039"/>
    <w:rsid w:val="00E16D49"/>
    <w:rsid w:val="00E20E71"/>
    <w:rsid w:val="00E2402F"/>
    <w:rsid w:val="00E361FD"/>
    <w:rsid w:val="00E709AA"/>
    <w:rsid w:val="00E75923"/>
    <w:rsid w:val="00E82833"/>
    <w:rsid w:val="00E94176"/>
    <w:rsid w:val="00E94DD6"/>
    <w:rsid w:val="00E95634"/>
    <w:rsid w:val="00EA1958"/>
    <w:rsid w:val="00EA2BA0"/>
    <w:rsid w:val="00EA654B"/>
    <w:rsid w:val="00EC7872"/>
    <w:rsid w:val="00ED7CF2"/>
    <w:rsid w:val="00EE450B"/>
    <w:rsid w:val="00F06D60"/>
    <w:rsid w:val="00F07BEB"/>
    <w:rsid w:val="00F10D0F"/>
    <w:rsid w:val="00F11AAF"/>
    <w:rsid w:val="00F229FA"/>
    <w:rsid w:val="00F262B0"/>
    <w:rsid w:val="00F3304F"/>
    <w:rsid w:val="00F41FA5"/>
    <w:rsid w:val="00F6369E"/>
    <w:rsid w:val="00F72C86"/>
    <w:rsid w:val="00F73D08"/>
    <w:rsid w:val="00F73EDA"/>
    <w:rsid w:val="00F87227"/>
    <w:rsid w:val="00FC483B"/>
    <w:rsid w:val="00FD19B4"/>
    <w:rsid w:val="00FE4F41"/>
    <w:rsid w:val="00FE5FD8"/>
    <w:rsid w:val="217D53DD"/>
    <w:rsid w:val="46FE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3CFBD-8E2F-42B4-9AA9-2D03D46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88" w:lineRule="auto"/>
      <w:ind w:right="144"/>
      <w:jc w:val="both"/>
      <w:outlineLvl w:val="1"/>
    </w:pPr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0" w:line="240" w:lineRule="auto"/>
      <w:ind w:right="144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table" w:styleId="TableGrid">
    <w:name w:val="Table Grid"/>
    <w:basedOn w:val="TableNormal"/>
    <w:uiPriority w:val="39"/>
    <w:qFormat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Heading1Char">
    <w:name w:val="Heading 1 Char"/>
    <w:basedOn w:val="DefaultParagraphFont"/>
    <w:link w:val="Heading1"/>
    <w:qFormat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customStyle="1" w:styleId="apple-converted-space">
    <w:name w:val="apple-converted-space"/>
    <w:basedOn w:val="DefaultParagraphFont"/>
    <w:qFormat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73" w:lineRule="exact"/>
      <w:jc w:val="both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link w:val="BodyText"/>
    <w:uiPriority w:val="1"/>
    <w:qFormat/>
    <w:rPr>
      <w:rFonts w:ascii="Book Antiqua" w:eastAsia="Times New Roman" w:hAnsi="Book Antiqua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1"/>
    <w:semiHidden/>
    <w:qFormat/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articleauthor-link">
    <w:name w:val="article__author-link"/>
    <w:basedOn w:val="DefaultParagraphFont"/>
    <w:qFormat/>
  </w:style>
  <w:style w:type="character" w:customStyle="1" w:styleId="small-caps">
    <w:name w:val="small-caps"/>
    <w:basedOn w:val="DefaultParagraphFont"/>
    <w:qFormat/>
  </w:style>
  <w:style w:type="character" w:customStyle="1" w:styleId="jrnl">
    <w:name w:val="jrnl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en-US" w:bidi="ar-SA"/>
    </w:rPr>
  </w:style>
  <w:style w:type="character" w:customStyle="1" w:styleId="title-text">
    <w:name w:val="title-text"/>
    <w:qFormat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right="144"/>
      <w:contextualSpacing/>
      <w:jc w:val="both"/>
    </w:pPr>
    <w:rPr>
      <w:rFonts w:ascii="Calibri" w:eastAsia="Times New Roman" w:hAnsi="Calibri" w:cs="Times New Roman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Times New Roman" w:hAnsi="Arial" w:cs="Arial"/>
      <w:sz w:val="32"/>
      <w:szCs w:val="24"/>
    </w:rPr>
  </w:style>
  <w:style w:type="character" w:customStyle="1" w:styleId="f">
    <w:name w:val="f"/>
    <w:qFormat/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customStyle="1" w:styleId="apple-style-span">
    <w:name w:val="apple-style-span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970513" TargetMode="External"/><Relationship Id="rId13" Type="http://schemas.openxmlformats.org/officeDocument/2006/relationships/hyperlink" Target="http://pubs.iscience.in/journal/index.php/cbl" TargetMode="External"/><Relationship Id="rId18" Type="http://schemas.openxmlformats.org/officeDocument/2006/relationships/hyperlink" Target="https://mjl.clarivate.com/journal-profi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ynamicpublisher.org/gallery/r-24.pdf" TargetMode="External"/><Relationship Id="rId7" Type="http://schemas.openxmlformats.org/officeDocument/2006/relationships/hyperlink" Target="https://www.ncbi.nlm.nih.gov/pubmed/31751886" TargetMode="External"/><Relationship Id="rId12" Type="http://schemas.openxmlformats.org/officeDocument/2006/relationships/hyperlink" Target="https://www.iomcworld.org/innovative-research-science-engineering-technology.html" TargetMode="External"/><Relationship Id="rId17" Type="http://schemas.openxmlformats.org/officeDocument/2006/relationships/hyperlink" Target="https://www.scopus.com/sourceid/199001932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jsrr.org/voi8,issue1jan-march2019.php" TargetMode="External"/><Relationship Id="rId20" Type="http://schemas.openxmlformats.org/officeDocument/2006/relationships/hyperlink" Target="http://www.dynamicpublisher.org/gallery/r-6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jrap.net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x.doi.org/10.22034/AJGC/2020.2.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antarchives.org/20-2/4015-4021%20(6536).pdf" TargetMode="External"/><Relationship Id="rId19" Type="http://schemas.openxmlformats.org/officeDocument/2006/relationships/hyperlink" Target="http://www.dynamicpublisher.org/gallery/r-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38777615_LICHEN_GENUS_USNEA_IN_KARNATAKA" TargetMode="External"/><Relationship Id="rId14" Type="http://schemas.openxmlformats.org/officeDocument/2006/relationships/hyperlink" Target="https://www.sciencedirect.com/journal/journ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153A-6B7F-4821-BDBB-6E4C5E94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Pradeep k</cp:lastModifiedBy>
  <cp:revision>195</cp:revision>
  <dcterms:created xsi:type="dcterms:W3CDTF">2022-02-01T04:54:00Z</dcterms:created>
  <dcterms:modified xsi:type="dcterms:W3CDTF">2023-08-25T07:39:00Z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776306C3856C48AF9B5F71D7D9B75BA3</vt:lpwstr>
  </property>
</Properties>
</file>